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Financial Strategy Worksheet</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For your farm’s Financial Strategy, you will want to include some background text about your financial plans as well as detailed spreadsheets, such as a Cashflow and Budget (sales versus expenses). </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You’ll want to consider things like:</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rtl w:val="0"/>
        </w:rPr>
        <w:t xml:space="preserve">Current Financial Position</w:t>
      </w:r>
      <w:r w:rsidDel="00000000" w:rsidR="00000000" w:rsidRPr="00000000">
        <w:rPr>
          <w:rFonts w:ascii="Calibri" w:cs="Calibri" w:eastAsia="Calibri" w:hAnsi="Calibri"/>
          <w:rtl w:val="0"/>
        </w:rPr>
        <w:t xml:space="preserve"> - What is your current financial position? Do you have the money you need for starting up your farm? Looking at your sales projections, projected expenses and cashflow projections for the first year, will you have enough cash on hand to meet your needs? If not, how will you make up for the deficit?</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Future Financial Strategy </w:t>
      </w:r>
      <w:r w:rsidDel="00000000" w:rsidR="00000000" w:rsidRPr="00000000">
        <w:rPr>
          <w:rFonts w:ascii="Calibri" w:cs="Calibri" w:eastAsia="Calibri" w:hAnsi="Calibri"/>
          <w:rtl w:val="0"/>
        </w:rPr>
        <w:t xml:space="preserve">- What level of income do you need to make from your farm in future years? What are your financial goals for your farm?</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b w:val="1"/>
          <w:rtl w:val="0"/>
        </w:rPr>
        <w:t xml:space="preserve">Financial Management </w:t>
      </w:r>
      <w:r w:rsidDel="00000000" w:rsidR="00000000" w:rsidRPr="00000000">
        <w:rPr>
          <w:rFonts w:ascii="Calibri" w:cs="Calibri" w:eastAsia="Calibri" w:hAnsi="Calibri"/>
          <w:rtl w:val="0"/>
        </w:rPr>
        <w:t xml:space="preserve">- How will you manage your farm financial records, bookkeeping and taxes?</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b w:val="1"/>
          <w:rtl w:val="0"/>
        </w:rPr>
        <w:t xml:space="preserve">Purchasing Decisions</w:t>
      </w:r>
      <w:r w:rsidDel="00000000" w:rsidR="00000000" w:rsidRPr="00000000">
        <w:rPr>
          <w:rFonts w:ascii="Calibri" w:cs="Calibri" w:eastAsia="Calibri" w:hAnsi="Calibri"/>
          <w:rtl w:val="0"/>
        </w:rPr>
        <w:t xml:space="preserve"> - How will you decide on purchasing supplies and equipment for your farm?</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